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169EC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  <w:r w:rsidRPr="005A68A0"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48380" cy="3590925"/>
            <wp:effectExtent l="0" t="0" r="0" b="9525"/>
            <wp:wrapNone/>
            <wp:docPr id="14" name="Picture 14" title="NS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957850" name="Picture 2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 w:rsidP="006A12B9">
      <w:pPr>
        <w:pStyle w:val="TitleNSSO"/>
        <w:bidi w:val="0"/>
        <w:rPr>
          <w:rFonts w:eastAsia="Calibri"/>
        </w:rPr>
      </w:pPr>
      <w:r w:rsidRPr="00143EB5">
        <w:rPr>
          <w:rFonts w:eastAsia="Calibri"/>
          <w:rtl w:val="0"/>
        </w:rPr>
        <w:t>Oifig Náisiúnta um Sheirbhísí Comhroinnte</w:t>
      </w:r>
    </w:p>
    <w:p w:rsidR="006A12B9" w:rsidRPr="006C00EC" w:rsidP="006A12B9">
      <w:pPr>
        <w:pStyle w:val="SubtitleNSSO"/>
        <w:bidi w:val="0"/>
        <w:rPr>
          <w:rFonts w:eastAsia="Calibri"/>
          <w:b/>
          <w:color w:val="3A4F77"/>
          <w:sz w:val="72"/>
        </w:rPr>
      </w:pPr>
      <w:r>
        <w:rPr>
          <w:rFonts w:eastAsia="Calibri"/>
          <w:sz w:val="36"/>
          <w:rtl w:val="0"/>
        </w:rPr>
        <w:t>Treoir d'Fhostaithe maidir le hiarratas a dhéanamh ar Shaoire Thuismitheoireachta</w:t>
      </w: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 w:rsidRPr="006C00EC" w:rsidP="006A12B9">
      <w:pPr>
        <w:pStyle w:val="Heading1NSSO"/>
        <w:bidi w:val="0"/>
      </w:pPr>
      <w:r w:rsidRPr="006C00EC">
        <w:rPr>
          <w:rtl w:val="0"/>
        </w:rPr>
        <w:t>An dóigh chun Iarratas a Dhéanamh ar Shaoire Thuismitheoireachta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Style w:val="Heading2NSSOChar"/>
          <w:rtl w:val="0"/>
        </w:rPr>
        <w:t>Céim 1:</w:t>
      </w:r>
      <w:r w:rsidRPr="006C00EC">
        <w:rPr>
          <w:rtl w:val="0"/>
        </w:rPr>
        <w:t xml:space="preserve"> Ar </w:t>
      </w:r>
      <w:hyperlink r:id="rId5" w:history="1">
        <w:r w:rsidRPr="006C00EC">
          <w:rPr>
            <w:rStyle w:val="Hyperlink"/>
            <w:rtl w:val="0"/>
          </w:rPr>
          <w:t>www.nsso.gov.ie</w:t>
        </w:r>
      </w:hyperlink>
      <w:r w:rsidRPr="006C00EC">
        <w:rPr>
          <w:rtl w:val="0"/>
        </w:rPr>
        <w:t>, roghnaigh an rogha ‘Logáil isteach i bhféinseirbhís AD’.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Style w:val="Heading2NSSOChar"/>
          <w:rtl w:val="0"/>
        </w:rPr>
        <w:t>Céim 2:</w:t>
      </w:r>
      <w:r w:rsidRPr="006C00EC">
        <w:rPr>
          <w:rtl w:val="0"/>
        </w:rPr>
        <w:t xml:space="preserve"> Cuir isteach d'aitheantas úsáideora féinseirbhíse agus pasfhocal chun logáil isteach i bhféinseirbhís AD.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Style w:val="Heading2NSSOChar"/>
          <w:rtl w:val="0"/>
        </w:rPr>
        <w:t>Céim 3:</w:t>
      </w:r>
      <w:r w:rsidRPr="006C00EC">
        <w:rPr>
          <w:rtl w:val="0"/>
        </w:rPr>
        <w:t xml:space="preserve"> Sa leathanach baile, déan nascleanúint chuig an tíl Neamhláithreachta agus Saoire.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Style w:val="Heading2NSSOChar"/>
          <w:rtl w:val="0"/>
        </w:rPr>
        <w:t>Céim 4:</w:t>
      </w:r>
      <w:r w:rsidRPr="006C00EC">
        <w:rPr>
          <w:rtl w:val="0"/>
        </w:rPr>
        <w:t xml:space="preserve"> Nuair a bheidh tú ar an leathanach achoimre Neamhláithreachta agus Saoire, roghnaigh Cuir isteach Iarratas ar Shaoire ón roghchlár ar dheis. Roghnaigh an rogha Saoire Thuismitheoireachta ón roghchlár anuas ‘Ainm Neamhláithreachta’.</w:t>
      </w:r>
    </w:p>
    <w:p w:rsidR="006A12B9" w:rsidRPr="006C00EC" w:rsidP="006A12B9">
      <w:pPr>
        <w:pStyle w:val="NormalNSSO"/>
      </w:pPr>
    </w:p>
    <w:p w:rsidR="006A12B9" w:rsidP="006A12B9">
      <w:pPr>
        <w:pStyle w:val="NormalNSSO"/>
        <w:bidi w:val="0"/>
      </w:pPr>
      <w:r w:rsidRPr="006C00EC">
        <w:rPr>
          <w:rStyle w:val="Heading2NSSOChar"/>
          <w:rtl w:val="0"/>
        </w:rPr>
        <w:t>Céim 5:</w:t>
      </w:r>
      <w:r w:rsidRPr="006C00EC">
        <w:rPr>
          <w:rtl w:val="0"/>
        </w:rPr>
        <w:t xml:space="preserve"> Roghnaigh an cleithiúnaí faoina dteastaíonn uait do Shaoire Thuismitheoireachta an roghchlár anuas ‘Roghnaigh Cleithiúnach’.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>
        <w:rPr>
          <w:color w:val="FFC000" w:themeColor="accent4"/>
          <w:rtl w:val="0"/>
        </w:rPr>
        <w:t>Tabhair faoi deara le do thoil:</w:t>
      </w:r>
      <w:r w:rsidRPr="006C00EC">
        <w:rPr>
          <w:rtl w:val="0"/>
        </w:rPr>
        <w:t xml:space="preserve"> Mura bhfuil aon leanaí liostaithe ar an leathanach seo beidh ort cóip de dheimhniú breithe an linbh a chur ar aghaidh chuig an NSSO d'fhonn do leanbh a liostáil ar an leathanach seo.</w:t>
      </w:r>
    </w:p>
    <w:p w:rsidR="006A12B9" w:rsidRPr="006C00EC" w:rsidP="006A12B9">
      <w:pPr>
        <w:pStyle w:val="NormalNSSO"/>
      </w:pPr>
    </w:p>
    <w:p w:rsidR="006A12B9" w:rsidP="006A12B9">
      <w:pPr>
        <w:pStyle w:val="NormalNSSO"/>
        <w:bidi w:val="0"/>
      </w:pPr>
      <w:r w:rsidRPr="006C00EC">
        <w:rPr>
          <w:rStyle w:val="Heading2NSSOChar"/>
          <w:rtl w:val="0"/>
        </w:rPr>
        <w:t>Céim 6:</w:t>
      </w:r>
      <w:r w:rsidRPr="006C00EC">
        <w:rPr>
          <w:rtl w:val="0"/>
        </w:rPr>
        <w:t>Comhlánaigh an fhoirm leis na dátaí a theastaíonn uait. Tógfar do Shaoire Thuismitheoireachta mar lá iomlán nó leathlá tríd an rogha AM nó PM a roghnú ar feadh leathlaethanta.</w:t>
      </w:r>
    </w:p>
    <w:p w:rsidR="006A12B9" w:rsidRPr="006C00EC" w:rsidP="006A12B9">
      <w:pPr>
        <w:pStyle w:val="NormalNSSO"/>
      </w:pPr>
    </w:p>
    <w:p w:rsidR="006A12B9" w:rsidP="006A12B9">
      <w:pPr>
        <w:pStyle w:val="NormalNSSO"/>
        <w:bidi w:val="0"/>
      </w:pPr>
      <w:r w:rsidRPr="006C00EC">
        <w:rPr>
          <w:rtl w:val="0"/>
        </w:rPr>
        <w:t>Cuir isteach dáta tosaigh agus deiridh do shaoire (má tá tú á thógáil i mbloc). Más mian leat leas a bhaint as iliomad laethanta nó cásanna leathlaethanta, cuir sraitheanna breise le cur i ngach dáta saoire is mian leat a ghlacadh. Is féidir línte breise a chur leis ag baint úsáide as an gcnaipe + ag barr an réimse roghnúcháin dáta ar chlé.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tl w:val="0"/>
        </w:rPr>
        <w:t>Nuair a bheidh na dátaí saoire curtha isteach agat, sleamhnaigh na boscaí dearbhaithe chun aontú agus cliceáil ar ‘Seiceáil Incháilitheacht’.</w:t>
      </w:r>
    </w:p>
    <w:p w:rsidR="006A12B9" w:rsidP="006A12B9">
      <w:pPr>
        <w:pStyle w:val="NormalNSSO"/>
      </w:pPr>
    </w:p>
    <w:p w:rsidR="006A12B9" w:rsidP="006A12B9">
      <w:pPr>
        <w:pStyle w:val="NormalNSSO"/>
        <w:bidi w:val="0"/>
      </w:pPr>
      <w:r w:rsidRPr="006C00EC">
        <w:rPr>
          <w:rStyle w:val="Heading2NSSOChar"/>
          <w:rtl w:val="0"/>
        </w:rPr>
        <w:t xml:space="preserve">Céim 7: </w:t>
      </w:r>
      <w:r w:rsidRPr="00B35AAE">
        <w:rPr>
          <w:rtl w:val="0"/>
        </w:rPr>
        <w:t>Má thagann Luach Réamhaisnéise ar ais mar Incháilithe is féidir leat d’iarratas a chur isteach lena cheadú. Mura bhfuil tú Incháilithe féadfaidh tú an chúis neamh-incháilithe a sheiceáil tríd an hipearnasc Sonraí Réamhaisnéise a roghnú. I measc na gcúiseanna féideartha le neamh-incháilitheacht tá:</w:t>
      </w:r>
    </w:p>
    <w:p w:rsidR="006A12B9" w:rsidP="006A12B9">
      <w:pPr>
        <w:pStyle w:val="NormalNSSO"/>
        <w:bidi w:val="0"/>
      </w:pPr>
      <w:r>
        <w:rPr>
          <w:rtl w:val="0"/>
        </w:rPr>
        <w:t>a)</w:t>
        <w:tab/>
        <w:t>Tá an aoisteorainn bainte amach ag an leanbh agus níl Saoire Thuismitheoireachta infheidhme a thuilleadh faoin leanbh seo; nó,</w:t>
      </w:r>
    </w:p>
    <w:p w:rsidR="006A12B9" w:rsidRPr="00B35AAE" w:rsidP="006A12B9">
      <w:pPr>
        <w:pStyle w:val="NormalNSSO"/>
        <w:bidi w:val="0"/>
      </w:pPr>
      <w:r>
        <w:rPr>
          <w:rtl w:val="0"/>
        </w:rPr>
        <w:t>b)</w:t>
        <w:tab/>
        <w:t>Níl seirbhís 12 mhí críochnaithe agat fós agus níl tú incháilithe faoi láthair do Shaoire do Thuismitheoirí.</w:t>
      </w:r>
    </w:p>
    <w:p w:rsidR="006A12B9" w:rsidRPr="006C00EC" w:rsidP="006A12B9">
      <w:pPr>
        <w:pStyle w:val="NormalNSSO"/>
      </w:pPr>
    </w:p>
    <w:p w:rsidR="006A12B9" w:rsidRPr="006C00EC" w:rsidP="006A12B9">
      <w:pPr>
        <w:pStyle w:val="NormalNSSO"/>
        <w:bidi w:val="0"/>
      </w:pPr>
      <w:r w:rsidRPr="006C00EC">
        <w:rPr>
          <w:rStyle w:val="Heading2NSSOChar"/>
          <w:rtl w:val="0"/>
        </w:rPr>
        <w:t>Céim 8:</w:t>
      </w:r>
      <w:r w:rsidRPr="006C00EC">
        <w:rPr>
          <w:rtl w:val="0"/>
        </w:rPr>
        <w:t xml:space="preserve"> Nuair a bheidh sé ceadaithe ag do bhainisteoir líne, déanfar do thaifead saoire a nuashonrú go huathoibríoch.</w:t>
      </w:r>
    </w:p>
    <w:p w:rsidR="006A12B9" w:rsidRPr="006C00EC" w:rsidP="006A12B9">
      <w:pPr>
        <w:pStyle w:val="NormalNSSO"/>
      </w:pPr>
    </w:p>
    <w:p w:rsidR="006A12B9" w:rsidP="006A12B9">
      <w:pPr>
        <w:pStyle w:val="Heading1NSSO"/>
        <w:bidi w:val="0"/>
      </w:pPr>
      <w:r>
        <w:rPr>
          <w:rtl w:val="0"/>
        </w:rPr>
        <w:t>Sampla seat scáileáin de ríomhfhoirm chomhlánaithe Saoire Thuismitheoireachta</w:t>
      </w:r>
    </w:p>
    <w:p w:rsidR="006A12B9" w:rsidP="006A12B9">
      <w:pPr>
        <w:pStyle w:val="Heading1NSSO"/>
      </w:pPr>
      <w:r w:rsidRPr="00AD060A">
        <w:rPr>
          <w:noProof/>
          <w:lang w:eastAsia="en-IE"/>
        </w:rPr>
        <w:t xml:space="preserve"> </w:t>
      </w:r>
      <w:r w:rsidRPr="00AD060A">
        <w:rPr>
          <w:noProof/>
          <w:lang w:eastAsia="en-IE"/>
        </w:rPr>
        <w:drawing>
          <wp:inline distT="0" distB="0" distL="0" distR="0">
            <wp:extent cx="5655945" cy="225044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69933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B9" w:rsidRPr="006C00EC" w:rsidP="006A12B9">
      <w:pPr>
        <w:pStyle w:val="NormalNSSO"/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pPr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</w:pPr>
    </w:p>
    <w:p w:rsidR="006A12B9"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2B9" w:rsidRPr="006C00EC" w:rsidP="006A12B9">
    <w:pPr>
      <w:kinsoku w:val="0"/>
      <w:overflowPunct w:val="0"/>
      <w:bidi w:val="0"/>
      <w:spacing w:line="360" w:lineRule="auto"/>
      <w:rPr>
        <w:color w:val="E7E6E6" w:themeColor="background2"/>
        <w:sz w:val="20"/>
        <w:szCs w:val="20"/>
      </w:rPr>
    </w:pPr>
    <w:r w:rsidRPr="006C00EC">
      <w:rPr>
        <w:rFonts w:eastAsia="Calibri"/>
        <w:color w:val="E7E6E6" w:themeColor="background2"/>
        <w:rtl w:val="0"/>
      </w:rPr>
      <w:t>www.nsso.gov.ie</w:t>
      <w:tab/>
      <w:tab/>
      <w:t xml:space="preserve">                                      </w:t>
    </w:r>
    <w:r w:rsidRPr="006C00EC">
      <w:rPr>
        <w:rFonts w:ascii="Segoe UI Emoji" w:eastAsia="Calibri" w:hAnsi="Segoe UI Emoji"/>
        <w:color w:val="E7E6E6" w:themeColor="background2"/>
        <w:rtl w:val="0"/>
      </w:rPr>
      <w:t>📞</w:t>
    </w:r>
    <w:r w:rsidRPr="006C00EC">
      <w:rPr>
        <w:rFonts w:eastAsia="Calibri"/>
        <w:color w:val="E7E6E6" w:themeColor="background2"/>
        <w:rtl w:val="0"/>
      </w:rPr>
      <w:t xml:space="preserve"> 0818 107 100</w:t>
    </w:r>
  </w:p>
  <w:p w:rsidR="006A12B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2B9">
    <w:pPr>
      <w:pStyle w:val="Header"/>
    </w:pPr>
    <w:r w:rsidRPr="00443EED">
      <w:rPr>
        <w:noProof/>
        <w:sz w:val="28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3987800</wp:posOffset>
          </wp:positionH>
          <wp:positionV relativeFrom="paragraph">
            <wp:posOffset>1270</wp:posOffset>
          </wp:positionV>
          <wp:extent cx="2146300" cy="49530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tranet-nss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9"/>
    <w:rsid w:val="00143EB5"/>
    <w:rsid w:val="004169EC"/>
    <w:rsid w:val="006A12B9"/>
    <w:rsid w:val="006C00EC"/>
    <w:rsid w:val="00AD060A"/>
    <w:rsid w:val="00B35AAE"/>
  </w:rsids>
  <m:mathPr>
    <m:mathFont m:val="Cambria Math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A8396E-3EEC-4EFA-95A5-D31E5F8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SSO">
    <w:name w:val="Title NSSO"/>
    <w:basedOn w:val="Title"/>
    <w:link w:val="TitleNSSOChar"/>
    <w:qFormat/>
    <w:rsid w:val="006A12B9"/>
    <w:pPr>
      <w:spacing w:line="360" w:lineRule="auto"/>
    </w:pPr>
    <w:rPr>
      <w:rFonts w:ascii="Microsoft Sans Serif" w:hAnsi="Microsoft Sans Serif" w:cs="Microsoft Sans Serif"/>
      <w:color w:val="E7E6E6" w:themeColor="background2"/>
    </w:rPr>
  </w:style>
  <w:style w:type="character" w:customStyle="1" w:styleId="TitleNSSOChar">
    <w:name w:val="Title NSSO Char"/>
    <w:basedOn w:val="TitleChar"/>
    <w:link w:val="TitleNSSO"/>
    <w:rsid w:val="006A12B9"/>
    <w:rPr>
      <w:rFonts w:ascii="Microsoft Sans Serif" w:hAnsi="Microsoft Sans Serif" w:eastAsiaTheme="majorEastAsia" w:cs="Microsoft Sans Serif"/>
      <w:color w:val="E7E6E6" w:themeColor="background2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6A12B9"/>
    <w:pPr>
      <w:spacing w:after="0" w:line="360" w:lineRule="auto"/>
    </w:pPr>
    <w:rPr>
      <w:rFonts w:ascii="Microsoft Sans Serif" w:hAnsi="Microsoft Sans Serif" w:cs="Microsoft Sans Serif"/>
      <w:color w:val="5B9BD5" w:themeColor="accent1"/>
      <w:sz w:val="24"/>
      <w:szCs w:val="24"/>
    </w:rPr>
  </w:style>
  <w:style w:type="character" w:customStyle="1" w:styleId="SubtitleNSSOChar">
    <w:name w:val="Subtitle NSSO Char"/>
    <w:basedOn w:val="SubtitleChar"/>
    <w:link w:val="SubtitleNSSO"/>
    <w:rsid w:val="006A12B9"/>
    <w:rPr>
      <w:rFonts w:ascii="Microsoft Sans Serif" w:hAnsi="Microsoft Sans Serif" w:eastAsiaTheme="minorEastAsia" w:cs="Microsoft Sans Serif"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A1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2B9"/>
    <w:rPr>
      <w:rFonts w:eastAsiaTheme="minorEastAsia"/>
      <w:color w:val="5A5A5A" w:themeColor="text1" w:themeTint="A5"/>
      <w:spacing w:val="15"/>
    </w:rPr>
  </w:style>
  <w:style w:type="paragraph" w:customStyle="1" w:styleId="NormalNSSO">
    <w:name w:val="Normal NSSO"/>
    <w:basedOn w:val="Normal"/>
    <w:link w:val="NormalNSSOChar"/>
    <w:autoRedefine/>
    <w:qFormat/>
    <w:rsid w:val="006A12B9"/>
    <w:pPr>
      <w:spacing w:after="0" w:line="360" w:lineRule="auto"/>
    </w:pPr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NormalNSSOChar">
    <w:name w:val="Normal NSSO Char"/>
    <w:basedOn w:val="DefaultParagraphFont"/>
    <w:link w:val="NormalNSSO"/>
    <w:rsid w:val="006A12B9"/>
    <w:rPr>
      <w:rFonts w:ascii="Microsoft Sans Serif" w:hAnsi="Microsoft Sans Serif" w:cs="Microsoft Sans Serif"/>
      <w:color w:val="000000" w:themeColor="text1"/>
      <w:sz w:val="24"/>
      <w:szCs w:val="24"/>
    </w:rPr>
  </w:style>
  <w:style w:type="paragraph" w:customStyle="1" w:styleId="Heading1NSSO">
    <w:name w:val="Heading 1 NSSO"/>
    <w:basedOn w:val="Heading1"/>
    <w:link w:val="Heading1NSSOChar"/>
    <w:qFormat/>
    <w:rsid w:val="006A12B9"/>
    <w:pPr>
      <w:spacing w:before="0"/>
    </w:pPr>
    <w:rPr>
      <w:rFonts w:ascii="Microsoft Sans Serif" w:hAnsi="Microsoft Sans Serif" w:cs="Microsoft Sans Serif"/>
      <w:color w:val="E7E6E6" w:themeColor="background2"/>
    </w:rPr>
  </w:style>
  <w:style w:type="character" w:customStyle="1" w:styleId="Heading1NSSOChar">
    <w:name w:val="Heading 1 NSSO Char"/>
    <w:basedOn w:val="Heading1Char"/>
    <w:link w:val="Heading1NSSO"/>
    <w:rsid w:val="006A12B9"/>
    <w:rPr>
      <w:rFonts w:ascii="Microsoft Sans Serif" w:hAnsi="Microsoft Sans Serif" w:eastAsiaTheme="majorEastAsia" w:cs="Microsoft Sans Serif"/>
      <w:color w:val="E7E6E6" w:themeColor="background2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6A12B9"/>
    <w:pPr>
      <w:spacing w:before="0" w:line="360" w:lineRule="auto"/>
    </w:pPr>
    <w:rPr>
      <w:rFonts w:ascii="Microsoft Sans Serif" w:hAnsi="Microsoft Sans Serif" w:cs="Microsoft Sans Serif"/>
      <w:color w:val="E7E6E6" w:themeColor="background2"/>
    </w:rPr>
  </w:style>
  <w:style w:type="character" w:customStyle="1" w:styleId="Heading2NSSOChar">
    <w:name w:val="Heading 2 NSSO Char"/>
    <w:basedOn w:val="Heading2Char"/>
    <w:link w:val="Heading2NSSO"/>
    <w:rsid w:val="006A12B9"/>
    <w:rPr>
      <w:rFonts w:ascii="Microsoft Sans Serif" w:hAnsi="Microsoft Sans Serif" w:eastAsiaTheme="majorEastAsia" w:cs="Microsoft Sans Serif"/>
      <w:color w:val="E7E6E6" w:themeColor="background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12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1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B9"/>
  </w:style>
  <w:style w:type="paragraph" w:styleId="Footer">
    <w:name w:val="footer"/>
    <w:basedOn w:val="Normal"/>
    <w:link w:val="FooterChar"/>
    <w:uiPriority w:val="99"/>
    <w:unhideWhenUsed/>
    <w:rsid w:val="006A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sso.gov.ie" TargetMode="External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O'Connell (NSSO)</dc:creator>
  <cp:lastModifiedBy>Daniel O'Connell (NSSO)</cp:lastModifiedBy>
  <cp:revision>1</cp:revision>
  <dcterms:created xsi:type="dcterms:W3CDTF">2023-11-15T10:02:00Z</dcterms:created>
  <dcterms:modified xsi:type="dcterms:W3CDTF">2023-11-15T10:04:00Z</dcterms:modified>
</cp:coreProperties>
</file>